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2D" w:rsidRDefault="00CF322D">
      <w:pPr>
        <w:rPr>
          <w:rFonts w:hint="eastAsia"/>
        </w:rPr>
      </w:pPr>
      <w:r>
        <w:t xml:space="preserve">Core Theme – Patterns and Change SECTION A </w:t>
      </w:r>
    </w:p>
    <w:p w:rsidR="00CF322D" w:rsidRDefault="00CF322D">
      <w:pPr>
        <w:rPr>
          <w:rFonts w:hint="eastAsia"/>
        </w:rPr>
      </w:pPr>
      <w:r>
        <w:t xml:space="preserve">1. Populations in transition </w:t>
      </w:r>
    </w:p>
    <w:p w:rsidR="00CF322D" w:rsidRDefault="00CF322D">
      <w:pPr>
        <w:rPr>
          <w:rFonts w:hint="eastAsia"/>
        </w:rPr>
      </w:pPr>
      <w:r>
        <w:t xml:space="preserve">(a) Referring to the diagram, state the rank order (from highest to lowest level of equality) for the four aspects of the world average. [2 marks] </w:t>
      </w:r>
    </w:p>
    <w:p w:rsidR="00CF322D" w:rsidRDefault="00CF322D">
      <w:pPr>
        <w:rPr>
          <w:rFonts w:hint="eastAsia"/>
        </w:rPr>
      </w:pPr>
      <w:r>
        <w:t xml:space="preserve">The ranking is education and health, tied at the top [1 mark], followed by economic and political [1 mark]. </w:t>
      </w:r>
    </w:p>
    <w:p w:rsidR="00CF322D" w:rsidRDefault="00CF322D">
      <w:pPr>
        <w:rPr>
          <w:rFonts w:hint="eastAsia"/>
        </w:rPr>
      </w:pPr>
      <w:r>
        <w:t xml:space="preserve">(b) Describe the status of women in country X. [3 marks] </w:t>
      </w:r>
    </w:p>
    <w:p w:rsidR="00CF322D" w:rsidRDefault="00CF322D">
      <w:pPr>
        <w:rPr>
          <w:rFonts w:hint="eastAsia"/>
        </w:rPr>
      </w:pPr>
      <w:r>
        <w:t xml:space="preserve">A brief description of all four aspects should be given [1 mark] with some quantification [1 mark]. The remaining [1 mark] should be awarded for some development, such as comparison to the world averages, or a fuller description of the four aspects, or that political empowerment is an anomaly. </w:t>
      </w:r>
    </w:p>
    <w:p w:rsidR="00CF322D" w:rsidRDefault="00CF322D">
      <w:pPr>
        <w:rPr>
          <w:rFonts w:hint="eastAsia"/>
        </w:rPr>
      </w:pPr>
      <w:r>
        <w:t xml:space="preserve">(c)Explain the relationship between fertility and the status of women. [5 marks] </w:t>
      </w:r>
    </w:p>
    <w:p w:rsidR="00084CA1" w:rsidRDefault="00CF322D">
      <w:pPr>
        <w:rPr>
          <w:rFonts w:hint="eastAsia"/>
        </w:rPr>
      </w:pPr>
      <w:r>
        <w:t>Responses should note the inverse relationship between status and fertility: high fertility, coupled with low status or low fertility coupled with high status [1 mark] and then provide an explanation in terms of economic factors (careers leading to delayed marriages, the benefits and costs of children) and/or of socio-cultural and political factors (marriage customs, religion and contraceptive prevalence, education levels) [4×1 mark]. Accept other valid suggestions. In exceptional cases, depth of explanation may compensate for the number of factors considered.</w:t>
      </w:r>
    </w:p>
    <w:p w:rsidR="00CF322D" w:rsidRDefault="00CF322D">
      <w:pPr>
        <w:rPr>
          <w:rFonts w:hint="eastAsia"/>
        </w:rPr>
      </w:pPr>
    </w:p>
    <w:p w:rsidR="00CF322D" w:rsidRDefault="00CF322D">
      <w:pPr>
        <w:rPr>
          <w:rFonts w:hint="eastAsia"/>
        </w:rPr>
      </w:pPr>
      <w:r>
        <w:t xml:space="preserve">“Government attempts to control population growth are ineffective.” Discuss this statement. [15 marks] </w:t>
      </w:r>
    </w:p>
    <w:p w:rsidR="00CF322D" w:rsidRDefault="00CF322D">
      <w:r>
        <w:t>There are many possible approaches to this question. Most responses are likely to consider both pro- and anti-</w:t>
      </w:r>
      <w:proofErr w:type="spellStart"/>
      <w:r>
        <w:t>natalist</w:t>
      </w:r>
      <w:proofErr w:type="spellEnd"/>
      <w:r>
        <w:t xml:space="preserve"> policies, but it is equally acceptable to focus on only one of these, provided a variety of examples or strategies are discussed. A discussion of pro-</w:t>
      </w:r>
      <w:proofErr w:type="spellStart"/>
      <w:r>
        <w:t>natalist</w:t>
      </w:r>
      <w:proofErr w:type="spellEnd"/>
      <w:r>
        <w:t xml:space="preserve"> policy could consider incentives such as family credit and tax allowances, advertising, encouraging immigration and lifting restrictions. A discussion of anti-</w:t>
      </w:r>
      <w:proofErr w:type="spellStart"/>
      <w:r>
        <w:t>natalist</w:t>
      </w:r>
      <w:proofErr w:type="spellEnd"/>
      <w:r>
        <w:t xml:space="preserve"> policy could consider direct policies (control of fertility through coercion or persuasion, abortion and sterilization) and/or indirect policies (reduction of fertility through improving status of women, birth control, delaying marriage, banning polygamy, providing primary health care, financial incentives). Governments can influence population growth by a variety of migration policies. Responses that consider whether government attempts are effective or not are likely to be credited at bands E / F. Marks should be allocated according to the </w:t>
      </w:r>
      <w:proofErr w:type="spellStart"/>
      <w:r>
        <w:t>markbands</w:t>
      </w:r>
      <w:proofErr w:type="spellEnd"/>
      <w:r>
        <w:t>.</w:t>
      </w:r>
    </w:p>
    <w:sectPr w:rsidR="00CF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22D" w:rsidRDefault="00CF322D" w:rsidP="00CF322D">
      <w:pPr>
        <w:spacing w:after="0" w:line="240" w:lineRule="auto"/>
      </w:pPr>
      <w:r>
        <w:separator/>
      </w:r>
    </w:p>
  </w:endnote>
  <w:endnote w:type="continuationSeparator" w:id="0">
    <w:p w:rsidR="00CF322D" w:rsidRDefault="00CF322D" w:rsidP="00CF3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22D" w:rsidRDefault="00CF322D" w:rsidP="00CF322D">
      <w:pPr>
        <w:spacing w:after="0" w:line="240" w:lineRule="auto"/>
      </w:pPr>
      <w:r>
        <w:separator/>
      </w:r>
    </w:p>
  </w:footnote>
  <w:footnote w:type="continuationSeparator" w:id="0">
    <w:p w:rsidR="00CF322D" w:rsidRDefault="00CF322D" w:rsidP="00CF3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 w:rsidP="00CF322D">
    <w:pPr>
      <w:pStyle w:val="Header"/>
      <w:jc w:val="center"/>
    </w:pPr>
    <w:bookmarkStart w:id="0" w:name="_GoBack"/>
    <w:r>
      <w:rPr>
        <w:rFonts w:hint="eastAsia"/>
      </w:rPr>
      <w:t>IB Examiner Notes on Core Theme- Patterns and Change Populations in Transition</w:t>
    </w:r>
    <w:bookmarkEnd w:id="0"/>
    <w:r>
      <w:rPr>
        <w:rFonts w:hint="eastAsia"/>
      </w:rPr>
      <w:t xml:space="preserve"> DP Geography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2D" w:rsidRDefault="00CF3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2D"/>
    <w:rsid w:val="00084CA1"/>
    <w:rsid w:val="00CF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2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22D"/>
  </w:style>
  <w:style w:type="paragraph" w:styleId="Footer">
    <w:name w:val="footer"/>
    <w:basedOn w:val="Normal"/>
    <w:link w:val="FooterChar"/>
    <w:uiPriority w:val="99"/>
    <w:unhideWhenUsed/>
    <w:rsid w:val="00CF32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2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22D"/>
  </w:style>
  <w:style w:type="paragraph" w:styleId="Footer">
    <w:name w:val="footer"/>
    <w:basedOn w:val="Normal"/>
    <w:link w:val="FooterChar"/>
    <w:uiPriority w:val="99"/>
    <w:unhideWhenUsed/>
    <w:rsid w:val="00CF32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2015-09-25T02:56:00Z</dcterms:created>
  <dcterms:modified xsi:type="dcterms:W3CDTF">2015-09-25T03:02:00Z</dcterms:modified>
</cp:coreProperties>
</file>